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</w:t>
      </w:r>
      <w:r>
        <w:rPr>
          <w:rFonts w:ascii="Times New Roman" w:eastAsia="Times New Roman" w:hAnsi="Times New Roman" w:cs="Times New Roman"/>
        </w:rPr>
        <w:t>701</w:t>
      </w:r>
      <w:r>
        <w:rPr>
          <w:rFonts w:ascii="Times New Roman" w:eastAsia="Times New Roman" w:hAnsi="Times New Roman" w:cs="Times New Roman"/>
        </w:rPr>
        <w:t>/1302/2026</w:t>
      </w:r>
    </w:p>
    <w:p>
      <w:pPr>
        <w:tabs>
          <w:tab w:val="center" w:pos="4677"/>
          <w:tab w:val="left" w:pos="8152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04.04.2026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 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по рассмотрению судебных дел,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 привлекаемого к административной ответственности – Трифоновой Инны Олеговны,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2 статьи 12.7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Трифоновой Инны Олеговны, </w:t>
      </w:r>
      <w:r>
        <w:rPr>
          <w:rStyle w:val="cat-PassportDatagrp-25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02.04.2026 года в 22 часа 30 минут по адресу: ул. Строителей дом 11А </w:t>
      </w:r>
      <w:r>
        <w:rPr>
          <w:rFonts w:ascii="Times New Roman" w:eastAsia="Times New Roman" w:hAnsi="Times New Roman" w:cs="Times New Roman"/>
          <w:sz w:val="26"/>
          <w:szCs w:val="26"/>
        </w:rPr>
        <w:t>п.Солнечный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ХМАО-Югры, в нарушение п. 2.1.1. Правил дорожного движения РФ, Трифонова И.О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управлял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 средством, будучи лишенн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должностным лицом Госавтоинспекции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Трифоновой И.О.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частью 2 статьи 12.7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Трифонова И.О. </w:t>
      </w:r>
      <w:r>
        <w:rPr>
          <w:rFonts w:ascii="Times New Roman" w:eastAsia="Times New Roman" w:hAnsi="Times New Roman" w:cs="Times New Roman"/>
          <w:sz w:val="26"/>
          <w:szCs w:val="26"/>
        </w:rPr>
        <w:t>вину во вменённом административном правонарушении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Трифонову И.О.</w:t>
      </w:r>
      <w:r>
        <w:rPr>
          <w:rFonts w:ascii="Times New Roman" w:eastAsia="Times New Roman" w:hAnsi="Times New Roman" w:cs="Times New Roman"/>
          <w:sz w:val="26"/>
          <w:szCs w:val="26"/>
        </w:rPr>
        <w:t>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2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-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пункта 2.1.1 Правил дорожного движения, утвержденных постановлением Совета Министров -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№1090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</w:t>
      </w:r>
      <w:r>
        <w:rPr>
          <w:rFonts w:ascii="Times New Roman" w:eastAsia="Times New Roman" w:hAnsi="Times New Roman" w:cs="Times New Roman"/>
          <w:sz w:val="26"/>
          <w:szCs w:val="26"/>
        </w:rPr>
        <w:t>удостоверение или временное разрешение на право управления транспортным средством соответствующей категории или подкатегории.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Трифоновой И.О.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состав административного правонарушения, предусмотренного частью 2 статьи 12.7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Протоколом 86ХМ№</w:t>
      </w:r>
      <w:r>
        <w:rPr>
          <w:rFonts w:ascii="Times New Roman" w:eastAsia="Times New Roman" w:hAnsi="Times New Roman" w:cs="Times New Roman"/>
          <w:sz w:val="26"/>
          <w:szCs w:val="26"/>
        </w:rPr>
        <w:t>695018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 административном правонарушении, предусмотренном ч.2 ст. 12.7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Трифоновой И.О.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протоколом об административном правонарушении,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Трифоновой И.О.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разъяснены, о чем проставил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свою подпись;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19.02.2026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Трифонова И.О.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 наказанию в виде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размере 45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 с </w:t>
      </w:r>
      <w:r>
        <w:rPr>
          <w:rFonts w:ascii="Times New Roman" w:eastAsia="Times New Roman" w:hAnsi="Times New Roman" w:cs="Times New Roman"/>
          <w:sz w:val="26"/>
          <w:szCs w:val="26"/>
        </w:rPr>
        <w:t>лишени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>сроком на 18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протоколом об отстранении от управления транспортными средствами от </w:t>
      </w:r>
      <w:r>
        <w:rPr>
          <w:rFonts w:ascii="Times New Roman" w:eastAsia="Times New Roman" w:hAnsi="Times New Roman" w:cs="Times New Roman"/>
          <w:sz w:val="26"/>
          <w:szCs w:val="26"/>
        </w:rPr>
        <w:t>03.04.2026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протоколом задержания транспортного средства от </w:t>
      </w:r>
      <w:r>
        <w:rPr>
          <w:rFonts w:ascii="Times New Roman" w:eastAsia="Times New Roman" w:hAnsi="Times New Roman" w:cs="Times New Roman"/>
          <w:sz w:val="26"/>
          <w:szCs w:val="26"/>
        </w:rPr>
        <w:t>03.04.2026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справкой инспектора ОИАЗ отдела Госавтоинспекции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району; рапортом инспектора ОИАЗ отдела Госавтоинспекции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сведениями из информационной базы данных органов полиции и другими материалами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Субъектом административного правонарушения, ответственность за которое предусмотрена частью 2 статьи 12.7 Кодекса Российской Федерации об административных правонарушениях, является лицо, подвергнутое административному наказанию в виде лишения права управления транспортными средствами. Соответственно, квалифицирующим признаком состава административного правонарушения, предусмотренного частью 2 статьи 12.7 Кодекса Российской Федерации об административных правонарушениях,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Трифоновой И.О.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2 ст. 12.7 КоАП РФ - управление транспортным средством водителем, лишенным права управления транспортными средствами.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Трифоновой И.О.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качестве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суд признает наличие на иждивении четверых несовершеннолетних детей</w:t>
      </w:r>
      <w:r>
        <w:rPr>
          <w:rFonts w:ascii="Times New Roman" w:eastAsia="Times New Roman" w:hAnsi="Times New Roman" w:cs="Times New Roman"/>
          <w:sz w:val="26"/>
          <w:szCs w:val="26"/>
        </w:rPr>
        <w:t>, один из которых малолетний в возрасте трех лёт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предусмотренным ст. 4.3 Кодекса Российской Федерации об административных правонарушениях, и отягчающим административную ответственность, является повторное совершение однородного правонарушения в области дорожного движения, когда лицо привлекалось к административной ответственности и срок, установленный ст.4.6 КоАП РФ, не истек.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личность Трифоновой И.О., её имущественное положение, наличие на иждивении четверых несовершеннолетних детей, обстоятельства совершения административного правонарушения, тяжесть содеянного и обстоятельства, смягчающие административную ответственность, характер совершённого административного правонарушения, судья приходит к выводу, что наказание должно быть назначено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Трифонову Инну Олеговну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штрафа в размере 30 000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(УМВД России по ХМАО-Югре, адрес получателя: ул. Ленина, д.55, г. Ханты-Мансийск, ХМАО-Югра, 628000).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18810486260740003486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дней со дня вручения или получения копии постановления.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верна: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PassportDatagrp-26rplc-13">
    <w:name w:val="cat-PassportData grp-26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